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5E" w:rsidRPr="00607C5E" w:rsidRDefault="00607C5E" w:rsidP="00607C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</w:r>
      <w:r w:rsidRPr="00607C5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07C5E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 xml:space="preserve">приказом </w:t>
      </w:r>
      <w:r w:rsidR="000B2086">
        <w:rPr>
          <w:rFonts w:ascii="Times New Roman" w:eastAsia="Times New Roman" w:hAnsi="Times New Roman" w:cs="Times New Roman"/>
          <w:sz w:val="24"/>
          <w:szCs w:val="24"/>
        </w:rPr>
        <w:t>инспекции государственного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 xml:space="preserve">строительного надзора </w:t>
      </w:r>
      <w:r w:rsidR="000B2086">
        <w:rPr>
          <w:rFonts w:ascii="Times New Roman" w:eastAsia="Times New Roman" w:hAnsi="Times New Roman" w:cs="Times New Roman"/>
          <w:sz w:val="24"/>
          <w:szCs w:val="24"/>
        </w:rPr>
        <w:t>Калужской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0B2086">
        <w:rPr>
          <w:rFonts w:ascii="Times New Roman" w:eastAsia="Times New Roman" w:hAnsi="Times New Roman" w:cs="Times New Roman"/>
          <w:sz w:val="24"/>
          <w:szCs w:val="24"/>
        </w:rPr>
        <w:t>09.07.2019 №20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2086" w:rsidRPr="000B2086" w:rsidRDefault="000B2086" w:rsidP="000B20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B2086" w:rsidRPr="00607C5E" w:rsidRDefault="000B2086" w:rsidP="000B20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07C5E">
        <w:rPr>
          <w:rFonts w:ascii="Times New Roman" w:eastAsia="Times New Roman" w:hAnsi="Times New Roman" w:cs="Times New Roman"/>
          <w:b/>
          <w:bCs/>
          <w:sz w:val="26"/>
          <w:szCs w:val="26"/>
        </w:rPr>
        <w:t>Программа профилактики нарушений обязательных требований в области регионального государственного строительного надзора на 2019 год</w:t>
      </w:r>
    </w:p>
    <w:p w:rsidR="000B2086" w:rsidRDefault="000B2086" w:rsidP="00607C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B2086" w:rsidRDefault="00607C5E" w:rsidP="000B208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07C5E">
        <w:rPr>
          <w:rFonts w:ascii="Times New Roman" w:eastAsia="Times New Roman" w:hAnsi="Times New Roman" w:cs="Times New Roman"/>
          <w:b/>
          <w:bCs/>
          <w:sz w:val="26"/>
          <w:szCs w:val="26"/>
        </w:rPr>
        <w:t>I. Анализ текущего состояния подконтрольной среды</w:t>
      </w:r>
    </w:p>
    <w:p w:rsidR="00607C5E" w:rsidRPr="00607C5E" w:rsidRDefault="00607C5E" w:rsidP="000B2086">
      <w:p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профилактики нарушений обязательных требований в области регионального государственного строительного надзора на 2019 год (далее - Программа) разработана в соответствии с </w:t>
      </w:r>
      <w:hyperlink r:id="rId5" w:history="1">
        <w:r w:rsidRPr="00607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Pr="00607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Российской Федерации от 26 декабря 2018 года N 1680 "Об утверждении общих требований</w:t>
        </w:r>
        <w:proofErr w:type="gramEnd"/>
        <w:r w:rsidRPr="00607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</w:r>
      </w:hyperlink>
      <w:r w:rsidRPr="00607C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 xml:space="preserve">Настоящая Программа предусматривает комплекс мероприятий по профилактике нарушений обязательных требований при осуществлении регионального государственного строительного надзора на территории </w:t>
      </w:r>
      <w:r w:rsidR="000B2086">
        <w:rPr>
          <w:rFonts w:ascii="Times New Roman" w:eastAsia="Times New Roman" w:hAnsi="Times New Roman" w:cs="Times New Roman"/>
          <w:sz w:val="24"/>
          <w:szCs w:val="24"/>
        </w:rPr>
        <w:t>Калужской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области.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 xml:space="preserve">На территории </w:t>
      </w:r>
      <w:r w:rsidR="000B2086">
        <w:rPr>
          <w:rFonts w:ascii="Times New Roman" w:eastAsia="Times New Roman" w:hAnsi="Times New Roman" w:cs="Times New Roman"/>
          <w:sz w:val="24"/>
          <w:szCs w:val="24"/>
        </w:rPr>
        <w:t>Калужской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области исполнительным органом государственной власти, осуществляющим региональный государственный строительный надзор, является </w:t>
      </w:r>
      <w:r w:rsidR="000B2086">
        <w:rPr>
          <w:rFonts w:ascii="Times New Roman" w:eastAsia="Times New Roman" w:hAnsi="Times New Roman" w:cs="Times New Roman"/>
          <w:sz w:val="24"/>
          <w:szCs w:val="24"/>
        </w:rPr>
        <w:t>инспекция государственного строительного надзора Калужской области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(дале</w:t>
      </w:r>
      <w:r w:rsidR="000B2086">
        <w:rPr>
          <w:rFonts w:ascii="Times New Roman" w:eastAsia="Times New Roman" w:hAnsi="Times New Roman" w:cs="Times New Roman"/>
          <w:sz w:val="24"/>
          <w:szCs w:val="24"/>
        </w:rPr>
        <w:t>е - Инспекция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 xml:space="preserve">Государственный строительный надзор осуществляется </w:t>
      </w:r>
      <w:proofErr w:type="gramStart"/>
      <w:r w:rsidRPr="00607C5E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607C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 xml:space="preserve">а) </w:t>
      </w:r>
      <w:proofErr w:type="gramStart"/>
      <w:r w:rsidRPr="00607C5E">
        <w:rPr>
          <w:rFonts w:ascii="Times New Roman" w:eastAsia="Times New Roman" w:hAnsi="Times New Roman" w:cs="Times New Roman"/>
          <w:sz w:val="24"/>
          <w:szCs w:val="24"/>
        </w:rPr>
        <w:t>строительстве</w:t>
      </w:r>
      <w:proofErr w:type="gramEnd"/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строительства, если проектная документация на их строительство подлежит государственной экспертизе в соответствии со статьей 49 </w:t>
      </w:r>
      <w:hyperlink r:id="rId7" w:history="1">
        <w:r w:rsidRPr="00607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Градостроительного кодекса Российской Федерации</w:t>
        </w:r>
      </w:hyperlink>
      <w:r w:rsidRPr="00607C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б) реконструкции объектов капитального строительства, в том числе при проведении работ по сохранению объектов культурного наследия, затрагивающих конструктивные и другие характеристики надежности и безопасности таких объектов, если проектная документация на осуществление реконструкции объектов капитального строительства, в том числе указанных работ по сохранению объектов культурного наследия, подлежит 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экспертизе в соответствии со статьей 49 </w:t>
      </w:r>
      <w:hyperlink r:id="rId8" w:history="1">
        <w:r w:rsidRPr="00607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Градостроительного кодекса Российской Федерации</w:t>
        </w:r>
      </w:hyperlink>
      <w:r w:rsidRPr="00607C5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Региональный государственный строительный надзор осуществляется при строительстве, реконструкции иных, кроме указанных в пункте 6 </w:t>
      </w:r>
      <w:hyperlink r:id="rId9" w:history="1">
        <w:r w:rsidRPr="00607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Положения об осуществлении государственного строительного надзора в Российской Федерации</w:t>
        </w:r>
      </w:hyperlink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</w:t>
      </w:r>
      <w:hyperlink r:id="rId10" w:history="1">
        <w:r w:rsidRPr="00607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Российской Федерации от 1 февраля 2006 года N 54</w:t>
        </w:r>
      </w:hyperlink>
      <w:r w:rsidRPr="00607C5E">
        <w:rPr>
          <w:rFonts w:ascii="Times New Roman" w:eastAsia="Times New Roman" w:hAnsi="Times New Roman" w:cs="Times New Roman"/>
          <w:sz w:val="24"/>
          <w:szCs w:val="24"/>
        </w:rPr>
        <w:t>, объектов капитального строительства, если при их строительстве, реконструкции предусмотрено осуществление государственного строительного надзора.</w:t>
      </w:r>
      <w:proofErr w:type="gramEnd"/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Предметом государственного строительного надзора в отношении объектов капитального строительства, указанных в части 1 статьи 54 </w:t>
      </w:r>
      <w:hyperlink r:id="rId11" w:history="1">
        <w:r w:rsidRPr="00607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Градостроительного кодекса Российской Федерации</w:t>
        </w:r>
      </w:hyperlink>
      <w:r w:rsidRPr="00607C5E">
        <w:rPr>
          <w:rFonts w:ascii="Times New Roman" w:eastAsia="Times New Roman" w:hAnsi="Times New Roman" w:cs="Times New Roman"/>
          <w:sz w:val="24"/>
          <w:szCs w:val="24"/>
        </w:rPr>
        <w:t>, является проверка: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07C5E">
        <w:rPr>
          <w:rFonts w:ascii="Times New Roman" w:eastAsia="Times New Roman" w:hAnsi="Times New Roman" w:cs="Times New Roman"/>
          <w:sz w:val="24"/>
          <w:szCs w:val="24"/>
        </w:rPr>
        <w:t>1) соответствия выполнения работ и применяемых строительных материалов в процессе строительства, реконструкции объектов капитального строительства, а также результатов таких работ требованиям проектной документации, в том числе требованиям энергетической эффективности (за исключением объектов капитального строительства, на которые требования энергетической эффективности не распространяются) и требованиям оснащенности объектов капитального строительства приборами учета используемых энергетических ресурсов;</w:t>
      </w:r>
      <w:proofErr w:type="gramEnd"/>
    </w:p>
    <w:p w:rsidR="00607C5E" w:rsidRPr="00607C5E" w:rsidRDefault="00607C5E" w:rsidP="000B20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>2) наличия разрешения на строительство;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 xml:space="preserve">3) выполнения требований, установленных частями 2, 3 и 3.1 статьи 52 </w:t>
      </w:r>
      <w:hyperlink r:id="rId12" w:history="1">
        <w:r w:rsidRPr="00607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Градостроительного кодекса Российской Федерации</w:t>
        </w:r>
      </w:hyperlink>
      <w:r w:rsidRPr="00607C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 xml:space="preserve">Основными функциями </w:t>
      </w:r>
      <w:r w:rsidR="000B2086">
        <w:rPr>
          <w:rFonts w:ascii="Times New Roman" w:eastAsia="Times New Roman" w:hAnsi="Times New Roman" w:cs="Times New Roman"/>
          <w:sz w:val="24"/>
          <w:szCs w:val="24"/>
        </w:rPr>
        <w:t>Инспекции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в рамках осуществления государственного строительного надзора являются: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>- осуществление проверок соответствия выполнения работ и применяемых строительных материалов в процессе строительства, реконструкции объекта капитального строительства, а также результатов таких работ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наличия разрешения на строительство;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>- утверждение и выдача заключений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(решений об отказе в выдаче таких заключений).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Основными видами нарушений, выявленных в рамках осуществления регионального государственного строительного надзора, являются: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>- отсутствие разрешения на строительство;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>- отступление от требований проектной документации, получившей положительное заключение экспертизы;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 xml:space="preserve">- нарушение сроков направления в </w:t>
      </w:r>
      <w:r w:rsidR="000B2086">
        <w:rPr>
          <w:rFonts w:ascii="Times New Roman" w:eastAsia="Times New Roman" w:hAnsi="Times New Roman" w:cs="Times New Roman"/>
          <w:sz w:val="24"/>
          <w:szCs w:val="24"/>
        </w:rPr>
        <w:t>Инспекцию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извещений о начале строительства и о сроках завершения работ, подлежащих проверке;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>- выполнение работ по строительству, реконструкции объектов капитального строительства лицом, не являющимся членом саморегулируемой организации в области строительства, реконструкции объектов капитального строительства, если для выполнения таких работ членство в такой саморегулируемой организации является обязательным;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>- нарушения при ведении исполнительной документации (журналов работ, актов освидетельствования скрытых работ и т.д.);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>- отсутствие или неудовлетворительное состояние строительного контроля на объекте;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>- нарушения технологии строительного производства.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показатели осуществления государственного строительного надзора за 2018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4"/>
        <w:gridCol w:w="1151"/>
      </w:tblGrid>
      <w:tr w:rsidR="00607C5E" w:rsidRPr="00607C5E" w:rsidTr="00607C5E">
        <w:trPr>
          <w:trHeight w:val="15"/>
          <w:tblCellSpacing w:w="15" w:type="dxa"/>
        </w:trPr>
        <w:tc>
          <w:tcPr>
            <w:tcW w:w="8316" w:type="dxa"/>
            <w:vAlign w:val="center"/>
            <w:hideMark/>
          </w:tcPr>
          <w:p w:rsidR="00607C5E" w:rsidRPr="00607C5E" w:rsidRDefault="00607C5E" w:rsidP="000B2086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607C5E" w:rsidRPr="00607C5E" w:rsidRDefault="00607C5E" w:rsidP="000B2086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07C5E" w:rsidRPr="00607C5E" w:rsidTr="00607C5E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0B2086">
            <w:pPr>
              <w:spacing w:before="100" w:beforeAutospacing="1" w:after="100" w:afterAutospacing="1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2018 год </w:t>
            </w:r>
          </w:p>
        </w:tc>
      </w:tr>
      <w:tr w:rsidR="00607C5E" w:rsidRPr="00607C5E" w:rsidTr="00607C5E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0B2086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проведенных проверок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B00716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  <w:r w:rsidR="00607C5E"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C5E" w:rsidRPr="00607C5E" w:rsidTr="00607C5E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0B2086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Проверено объектов капитального строительства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B00716" w:rsidP="00B00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  <w:r w:rsidR="00607C5E"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C5E" w:rsidRPr="00607C5E" w:rsidTr="00607C5E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0B2086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Выявлено нарушений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1A109F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607C5E" w:rsidRPr="00607C5E" w:rsidTr="00607C5E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0B2086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Выдано предписаний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B00716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607C5E" w:rsidRPr="00607C5E" w:rsidTr="00607C5E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0B2086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проверок</w:t>
            </w:r>
            <w:r w:rsidR="001A1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 постановлениям прокуратуры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возбуждено дел об</w:t>
            </w:r>
            <w:r w:rsidR="001A1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административных правонарушениях</w:t>
            </w:r>
          </w:p>
          <w:p w:rsidR="00607C5E" w:rsidRPr="00607C5E" w:rsidRDefault="00607C5E" w:rsidP="000B2086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B00716" w:rsidP="001A1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A10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07C5E"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C5E" w:rsidRPr="00607C5E" w:rsidTr="00607C5E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0B2086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строительство, реконструкция объектов капитального строительства без разрешения на строительство (часть 1 статьи 9.5 </w:t>
            </w:r>
            <w:hyperlink r:id="rId13" w:history="1">
              <w:r w:rsidRPr="00607C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КоАП РФ</w:t>
              </w:r>
            </w:hyperlink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1A109F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607C5E"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C5E" w:rsidRPr="00607C5E" w:rsidTr="00607C5E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0B2086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эксплуатация объектов капитального строительства без разрешения на ввод в эксплуатацию (часть 5 статьи 9.5 </w:t>
            </w:r>
            <w:hyperlink r:id="rId14" w:history="1">
              <w:r w:rsidRPr="00607C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КоАП РФ</w:t>
              </w:r>
            </w:hyperlink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1A109F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07C5E" w:rsidRPr="00607C5E" w:rsidTr="00607C5E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0B2086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нарушение сроков направления в уполномоченный на осуществление государственного строительного надзора орган исполнительной власти субъекта Российской Федерации извещения о начале строительства, реконструкции объектов капитального строительства или неуведомление органа исполнительной власти субъекта Российской Федерации, уполномоченного на осуществление государственного строительного надзора, о сроках завершения работ, которые подлежат проверке (часть 2 статьи 9.5 </w:t>
            </w:r>
            <w:hyperlink r:id="rId15" w:history="1">
              <w:r w:rsidRPr="00607C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КоАП РФ</w:t>
              </w:r>
            </w:hyperlink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567404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07C5E"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C5E" w:rsidRPr="00607C5E" w:rsidTr="00607C5E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0B2086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нарушение обязательных требований в области строительства и применения строительных материалов (изделий) (статья 9.4 </w:t>
            </w:r>
            <w:hyperlink r:id="rId16" w:history="1">
              <w:r w:rsidRPr="00607C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КоАП РФ</w:t>
              </w:r>
            </w:hyperlink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567404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 w:rsidR="00607C5E"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C5E" w:rsidRPr="00607C5E" w:rsidTr="00607C5E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0B2086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невыполнение в установленный срок законного предписания уполномоченного на осуществление государственного строительного надзора органа исполнительной власти субъекта Российской Федерации (часть 6 статьи 19.5 </w:t>
            </w:r>
            <w:hyperlink r:id="rId17" w:history="1">
              <w:r w:rsidRPr="00607C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КоАП РФ</w:t>
              </w:r>
            </w:hyperlink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567404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607C5E"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C5E" w:rsidRPr="00607C5E" w:rsidTr="00607C5E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0B2086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заключений о соответствии построенных, реконструированных объектов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</w:t>
            </w:r>
          </w:p>
          <w:p w:rsidR="00607C5E" w:rsidRPr="00607C5E" w:rsidRDefault="00607C5E" w:rsidP="000B2086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F51B82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  <w:r w:rsidR="00607C5E"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C5E" w:rsidRPr="00607C5E" w:rsidTr="00607C5E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0B2086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жилые объекты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F51B82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607C5E"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C5E" w:rsidRPr="00607C5E" w:rsidTr="00607C5E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0B2086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нежилые объекты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F51B82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607C5E" w:rsidRPr="00607C5E" w:rsidTr="00607C5E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0B2086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Выдано решений об отказе в выдаче заключений о соответствии построенных, реконструированных объектов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F51B82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</w:r>
      <w:r w:rsidR="00F51B82">
        <w:rPr>
          <w:rFonts w:ascii="Times New Roman" w:eastAsia="Times New Roman" w:hAnsi="Times New Roman" w:cs="Times New Roman"/>
          <w:sz w:val="24"/>
          <w:szCs w:val="24"/>
        </w:rPr>
        <w:t>Инспекцией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проведены следующие мероприятия по профилактике нарушений обязательных требований в области регионального государственного строительного надзора: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 xml:space="preserve">В целях снижения количества совершаемых правонарушений в области строительства, реконструкции объектов капитального строительства </w:t>
      </w:r>
      <w:r w:rsidR="00F51B82">
        <w:rPr>
          <w:rFonts w:ascii="Times New Roman" w:eastAsia="Times New Roman" w:hAnsi="Times New Roman" w:cs="Times New Roman"/>
          <w:sz w:val="24"/>
          <w:szCs w:val="24"/>
        </w:rPr>
        <w:t>Инспекцией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осуществляются меры правового, разъяснительного и иного характера, направленные на нейтрализацию или устранение причин и условий совершения правонарушений. Проводится систематический мониторинг причин и условий, способствующих совершению правонарушений.</w:t>
      </w:r>
    </w:p>
    <w:p w:rsidR="00607C5E" w:rsidRPr="00607C5E" w:rsidRDefault="00607C5E" w:rsidP="00F51B8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 xml:space="preserve">Разъяснительная работа ведется посредством приема граждан, размещения необходимой информации на официальном сайте </w:t>
      </w:r>
      <w:r w:rsidR="00F51B82">
        <w:rPr>
          <w:rFonts w:ascii="Times New Roman" w:eastAsia="Times New Roman" w:hAnsi="Times New Roman" w:cs="Times New Roman"/>
          <w:sz w:val="24"/>
          <w:szCs w:val="24"/>
        </w:rPr>
        <w:t>Инспекции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F51B8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F51B8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по адресу: http://</w:t>
      </w:r>
      <w:r w:rsidR="00F51B82">
        <w:rPr>
          <w:rFonts w:ascii="Times New Roman" w:eastAsia="Times New Roman" w:hAnsi="Times New Roman" w:cs="Times New Roman"/>
          <w:sz w:val="24"/>
          <w:szCs w:val="24"/>
          <w:lang w:val="en-US"/>
        </w:rPr>
        <w:t>admoblkaluga</w:t>
      </w:r>
      <w:r w:rsidR="00F51B82" w:rsidRPr="00F51B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1B8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F51B82" w:rsidRPr="00F51B82">
        <w:rPr>
          <w:rFonts w:ascii="Times New Roman" w:eastAsia="Times New Roman" w:hAnsi="Times New Roman" w:cs="Times New Roman"/>
          <w:sz w:val="24"/>
          <w:szCs w:val="24"/>
        </w:rPr>
        <w:t>/</w:t>
      </w:r>
      <w:r w:rsidR="00F51B82">
        <w:rPr>
          <w:rFonts w:ascii="Times New Roman" w:eastAsia="Times New Roman" w:hAnsi="Times New Roman" w:cs="Times New Roman"/>
          <w:sz w:val="24"/>
          <w:szCs w:val="24"/>
          <w:lang w:val="en-US"/>
        </w:rPr>
        <w:t>sub</w:t>
      </w:r>
      <w:r w:rsidR="00F51B82" w:rsidRPr="00F51B82">
        <w:rPr>
          <w:rFonts w:ascii="Times New Roman" w:eastAsia="Times New Roman" w:hAnsi="Times New Roman" w:cs="Times New Roman"/>
          <w:sz w:val="24"/>
          <w:szCs w:val="24"/>
        </w:rPr>
        <w:t>/</w:t>
      </w:r>
      <w:r w:rsidR="00F51B82">
        <w:rPr>
          <w:rFonts w:ascii="Times New Roman" w:eastAsia="Times New Roman" w:hAnsi="Times New Roman" w:cs="Times New Roman"/>
          <w:sz w:val="24"/>
          <w:szCs w:val="24"/>
          <w:lang w:val="en-US"/>
        </w:rPr>
        <w:t>str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/, проведения мероприятий, предусмотренных программой профилактики нарушений. 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 xml:space="preserve">В целях недопущения нарушений обязательных требований застройщикам рекомендовано 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регулярно </w:t>
      </w:r>
      <w:proofErr w:type="gramStart"/>
      <w:r w:rsidRPr="00607C5E">
        <w:rPr>
          <w:rFonts w:ascii="Times New Roman" w:eastAsia="Times New Roman" w:hAnsi="Times New Roman" w:cs="Times New Roman"/>
          <w:sz w:val="24"/>
          <w:szCs w:val="24"/>
        </w:rPr>
        <w:t>отслеживать</w:t>
      </w:r>
      <w:proofErr w:type="gramEnd"/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изменения в действующем законодательстве по вопросам строительства, реконструкции объектов капитального строительства.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 xml:space="preserve">В случаях, предусмотренных градостроительным законодательством, </w:t>
      </w:r>
      <w:r w:rsidR="00F51B82">
        <w:rPr>
          <w:rFonts w:ascii="Times New Roman" w:eastAsia="Times New Roman" w:hAnsi="Times New Roman" w:cs="Times New Roman"/>
          <w:sz w:val="24"/>
          <w:szCs w:val="24"/>
        </w:rPr>
        <w:t>Инспекцией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выдаются предостережения о недопустимости нарушений законодательства.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осуществлении государственного строительного надзора применяется </w:t>
      </w:r>
      <w:proofErr w:type="gramStart"/>
      <w:r w:rsidRPr="00607C5E">
        <w:rPr>
          <w:rFonts w:ascii="Times New Roman" w:eastAsia="Times New Roman" w:hAnsi="Times New Roman" w:cs="Times New Roman"/>
          <w:sz w:val="24"/>
          <w:szCs w:val="24"/>
        </w:rPr>
        <w:t>риск-ориентированный</w:t>
      </w:r>
      <w:proofErr w:type="gramEnd"/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подход. Применение </w:t>
      </w:r>
      <w:proofErr w:type="gramStart"/>
      <w:r w:rsidRPr="00607C5E">
        <w:rPr>
          <w:rFonts w:ascii="Times New Roman" w:eastAsia="Times New Roman" w:hAnsi="Times New Roman" w:cs="Times New Roman"/>
          <w:sz w:val="24"/>
          <w:szCs w:val="24"/>
        </w:rPr>
        <w:t>риск-ориентированного</w:t>
      </w:r>
      <w:proofErr w:type="gramEnd"/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подхода стимулирует поднадзорные субъекты к соблюдению требований градостроительного законодательства через возможность обоснованного снижения периодичности программных проверок.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>Результаты: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>- снижение количества нарушений обязательных требований в области строительства, реконструкции объектов капитального строительства;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>- повышение уровня правовой грамотности застро</w:t>
      </w:r>
      <w:r w:rsidR="00F51B82">
        <w:rPr>
          <w:rFonts w:ascii="Times New Roman" w:eastAsia="Times New Roman" w:hAnsi="Times New Roman" w:cs="Times New Roman"/>
          <w:sz w:val="24"/>
          <w:szCs w:val="24"/>
        </w:rPr>
        <w:t>йщиков, технических заказчиков.</w:t>
      </w:r>
    </w:p>
    <w:p w:rsidR="00607C5E" w:rsidRPr="00607C5E" w:rsidRDefault="00607C5E" w:rsidP="00F51B8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07C5E">
        <w:rPr>
          <w:rFonts w:ascii="Times New Roman" w:eastAsia="Times New Roman" w:hAnsi="Times New Roman" w:cs="Times New Roman"/>
          <w:b/>
          <w:bCs/>
          <w:sz w:val="27"/>
          <w:szCs w:val="27"/>
        </w:rPr>
        <w:t>II. Цели и задачи профилактической работы в рамках осуществления регионального государственного строительного надзора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 xml:space="preserve">Проведение </w:t>
      </w:r>
      <w:r w:rsidR="00F51B82">
        <w:rPr>
          <w:rFonts w:ascii="Times New Roman" w:eastAsia="Times New Roman" w:hAnsi="Times New Roman" w:cs="Times New Roman"/>
          <w:sz w:val="24"/>
          <w:szCs w:val="24"/>
        </w:rPr>
        <w:t>инспекцией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профилактических мероприятий направлено на решение следующих задач: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>- повышение уровня информированности граждан, юридических лиц, индивидуальных предпринимателей о требованиях градостроительного законодательства;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>- вовлечение в деятельность по предупреждению нарушений градостроительного законодательства застройщиков, проектировщиков;</w:t>
      </w:r>
    </w:p>
    <w:p w:rsidR="00607C5E" w:rsidRPr="00607C5E" w:rsidRDefault="00607C5E" w:rsidP="00472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>- выявление и устранение причин и условий, способствующих совершению застройщиками, техническими заказчиками, подрядчиками наиболее распространенных нарушений градостроительного законодательства с целью уменьшения рисков причинения вреда охраняемым законом ценностям и (или) ущерба.</w:t>
      </w:r>
    </w:p>
    <w:p w:rsidR="00607C5E" w:rsidRPr="00607C5E" w:rsidRDefault="00607C5E" w:rsidP="00472CE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07C5E">
        <w:rPr>
          <w:rFonts w:ascii="Times New Roman" w:eastAsia="Times New Roman" w:hAnsi="Times New Roman" w:cs="Times New Roman"/>
          <w:b/>
          <w:bCs/>
          <w:sz w:val="26"/>
          <w:szCs w:val="26"/>
        </w:rPr>
        <w:t>III. План мероприятий по профилактике нарушений на 2019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3990"/>
        <w:gridCol w:w="3100"/>
        <w:gridCol w:w="1579"/>
      </w:tblGrid>
      <w:tr w:rsidR="00607C5E" w:rsidRPr="00607C5E" w:rsidTr="00472CE8">
        <w:trPr>
          <w:trHeight w:val="15"/>
          <w:tblCellSpacing w:w="15" w:type="dxa"/>
        </w:trPr>
        <w:tc>
          <w:tcPr>
            <w:tcW w:w="731" w:type="dxa"/>
            <w:vAlign w:val="center"/>
            <w:hideMark/>
          </w:tcPr>
          <w:p w:rsidR="00607C5E" w:rsidRPr="00607C5E" w:rsidRDefault="00607C5E" w:rsidP="00472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960" w:type="dxa"/>
            <w:vAlign w:val="center"/>
            <w:hideMark/>
          </w:tcPr>
          <w:p w:rsidR="00607C5E" w:rsidRPr="00607C5E" w:rsidRDefault="00607C5E" w:rsidP="00472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070" w:type="dxa"/>
            <w:vAlign w:val="center"/>
            <w:hideMark/>
          </w:tcPr>
          <w:p w:rsidR="00607C5E" w:rsidRPr="00607C5E" w:rsidRDefault="00607C5E" w:rsidP="00472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34" w:type="dxa"/>
            <w:vAlign w:val="center"/>
            <w:hideMark/>
          </w:tcPr>
          <w:p w:rsidR="00607C5E" w:rsidRPr="00607C5E" w:rsidRDefault="00607C5E" w:rsidP="00472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07C5E" w:rsidRPr="00607C5E" w:rsidTr="00472CE8">
        <w:trPr>
          <w:tblCellSpacing w:w="15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472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472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проводимого мероприятия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472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472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607C5E" w:rsidRPr="00607C5E" w:rsidTr="00472CE8">
        <w:trPr>
          <w:trHeight w:val="5205"/>
          <w:tblCellSpacing w:w="15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="00472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актуализация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строительного надзора, а также текстов, соответствующих нормативных правовых актов и изменений, вносимых в указанные нормативные правовые акты, и их размещение на официальном сайте </w:t>
            </w:r>
            <w:r w:rsidR="000B2086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инспекции государственного строительного надзора Калужской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2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в информационно-телекоммуникационной сети "Интернет"</w:t>
            </w:r>
            <w:proofErr w:type="gramEnd"/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Default="000B2086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Административно-кадровый отдел</w:t>
            </w:r>
          </w:p>
          <w:p w:rsidR="00607C5E" w:rsidRPr="00607C5E" w:rsidRDefault="000B2086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государственного строительного надзора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72CE8" w:rsidRPr="00607C5E" w:rsidTr="00472CE8">
        <w:trPr>
          <w:trHeight w:val="1140"/>
          <w:tblCellSpacing w:w="15" w:type="dxa"/>
        </w:trPr>
        <w:tc>
          <w:tcPr>
            <w:tcW w:w="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2CE8" w:rsidRPr="00607C5E" w:rsidRDefault="00472CE8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2CE8" w:rsidRPr="00607C5E" w:rsidRDefault="00472CE8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с застройщиками по разъяснению положений законодательства, содержащих обязательные требования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2CE8" w:rsidRDefault="00472CE8" w:rsidP="00472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инспекции, заместитель начальника инспекции, начальники отделов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2CE8" w:rsidRPr="00607C5E" w:rsidRDefault="00472CE8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07C5E" w:rsidRPr="00607C5E" w:rsidTr="00472CE8">
        <w:trPr>
          <w:tblCellSpacing w:w="15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472CE8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472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информации о результатах </w:t>
            </w:r>
            <w:r w:rsidR="00472C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надзорных мероприятий за 201</w:t>
            </w:r>
            <w:r w:rsidR="00472C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год, с указанием наиболее часто встречающихся нарушений обязательных требований и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в будущем и размещение указанной информации на официальном сайте </w:t>
            </w:r>
            <w:r w:rsidR="00472CE8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инспекции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строительного надзора </w:t>
            </w:r>
            <w:r w:rsidR="00472CE8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Калужской области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gramEnd"/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472CE8" w:rsidP="00472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E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инспекции, начальники отделов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472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до 1 февраля 20</w:t>
            </w:r>
            <w:r w:rsidR="00472C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607C5E" w:rsidRDefault="00607C5E" w:rsidP="00472C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 плана мероприятий по профилактике нарушений на 2020 - 2021 годы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3814"/>
        <w:gridCol w:w="2981"/>
        <w:gridCol w:w="1886"/>
      </w:tblGrid>
      <w:tr w:rsidR="00472CE8" w:rsidRPr="00607C5E" w:rsidTr="00AD2121">
        <w:trPr>
          <w:trHeight w:val="15"/>
          <w:tblCellSpacing w:w="15" w:type="dxa"/>
        </w:trPr>
        <w:tc>
          <w:tcPr>
            <w:tcW w:w="731" w:type="dxa"/>
            <w:vAlign w:val="center"/>
            <w:hideMark/>
          </w:tcPr>
          <w:p w:rsidR="00472CE8" w:rsidRPr="00607C5E" w:rsidRDefault="00472CE8" w:rsidP="00AD2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960" w:type="dxa"/>
            <w:vAlign w:val="center"/>
            <w:hideMark/>
          </w:tcPr>
          <w:p w:rsidR="00472CE8" w:rsidRPr="00607C5E" w:rsidRDefault="00472CE8" w:rsidP="00AD2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070" w:type="dxa"/>
            <w:vAlign w:val="center"/>
            <w:hideMark/>
          </w:tcPr>
          <w:p w:rsidR="00472CE8" w:rsidRPr="00607C5E" w:rsidRDefault="00472CE8" w:rsidP="00AD2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34" w:type="dxa"/>
            <w:vAlign w:val="center"/>
            <w:hideMark/>
          </w:tcPr>
          <w:p w:rsidR="00472CE8" w:rsidRPr="00607C5E" w:rsidRDefault="00472CE8" w:rsidP="00AD2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72CE8" w:rsidRPr="00607C5E" w:rsidTr="00AD2121">
        <w:trPr>
          <w:tblCellSpacing w:w="15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472CE8" w:rsidP="00AD2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472CE8" w:rsidP="00AD2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проводимого мероприятия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472CE8" w:rsidP="00AD2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472CE8" w:rsidP="00AD2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472CE8" w:rsidRPr="00607C5E" w:rsidTr="00AD2121">
        <w:trPr>
          <w:trHeight w:val="5205"/>
          <w:tblCellSpacing w:w="15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472CE8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472CE8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актуализация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строительного надзора, а также текстов, соответствующих нормативных правовых актов и изменений, вносимых в указанные нормативные правовые акты, и их размещение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инспекции государственного строительного надзора Калужской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в информационно-телекоммуникационной сети "Интернет"</w:t>
            </w:r>
            <w:proofErr w:type="gramEnd"/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2CE8" w:rsidRDefault="00472CE8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Административно-кадровый отдел</w:t>
            </w:r>
          </w:p>
          <w:p w:rsidR="00607C5E" w:rsidRPr="00607C5E" w:rsidRDefault="00472CE8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государственного строительного надзора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472CE8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72CE8" w:rsidRPr="00607C5E" w:rsidTr="00AD2121">
        <w:trPr>
          <w:trHeight w:val="1140"/>
          <w:tblCellSpacing w:w="15" w:type="dxa"/>
        </w:trPr>
        <w:tc>
          <w:tcPr>
            <w:tcW w:w="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2CE8" w:rsidRPr="00607C5E" w:rsidRDefault="00472CE8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2CE8" w:rsidRPr="00607C5E" w:rsidRDefault="00472CE8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с застройщиками по разъяснению положений законодательства, содержащих обязательные требования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2CE8" w:rsidRDefault="00472CE8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инспекции, заместитель начальника инспекции, начальники отделов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2CE8" w:rsidRPr="00607C5E" w:rsidRDefault="00472CE8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72CE8" w:rsidRPr="00607C5E" w:rsidTr="00AD2121">
        <w:trPr>
          <w:tblCellSpacing w:w="15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472CE8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472CE8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информации о результатах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надзорных мероприятий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год, с указанием наиболее часто встречающихся нарушений обязательных требований и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в будущем и размещение указанной информации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инспекции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строительного надзора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Калужской области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gramEnd"/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472CE8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E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инспекции, начальники отделов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472CE8" w:rsidP="00472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февраля каждого последующего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472CE8" w:rsidRPr="00607C5E" w:rsidRDefault="00472CE8" w:rsidP="00472C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07C5E">
        <w:rPr>
          <w:rFonts w:ascii="Times New Roman" w:eastAsia="Times New Roman" w:hAnsi="Times New Roman" w:cs="Times New Roman"/>
          <w:b/>
          <w:bCs/>
          <w:sz w:val="27"/>
          <w:szCs w:val="27"/>
        </w:rPr>
        <w:t>IV. Оценка эффективности Программы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Оценка эффективности Программы будет проведена по итогам работы </w:t>
      </w:r>
      <w:r w:rsidR="00472CE8">
        <w:rPr>
          <w:rFonts w:ascii="Times New Roman" w:eastAsia="Times New Roman" w:hAnsi="Times New Roman" w:cs="Times New Roman"/>
          <w:sz w:val="24"/>
          <w:szCs w:val="24"/>
        </w:rPr>
        <w:t>Инспекции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за год.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>Показатели эффективности: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 xml:space="preserve">1. Снижение количества выявленных при проведении контрольно-надзорных мероприятий нарушений обязательных требований. Показатель рассчитывается как соотношение количества выявленных нарушений обязательных </w:t>
      </w:r>
      <w:proofErr w:type="gramStart"/>
      <w:r w:rsidRPr="00607C5E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proofErr w:type="gramEnd"/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к количеству проведенных контрольно-надзорных мероприятий.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>2. Недопущение проведения профилактических мероприятий, результаты которых будут признаны недействительными. Показатель рассчитывается как отношение количества проведенных профилактических мероприятий, результаты которых не оспаривались, к количеству проведенных мероприятий.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>3. Снижение доли административного воздействия при проведении профилактических мероприятий. Показатель рассчитывается как отношение количества проверок, при которых не применялись меры административного наказания, к общему количеству проведенных проверок.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>Ожидаемый результат от реализации Программы: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>- увеличение доли законопослушных подконтрольных субъектов;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>- снижение административной нагрузки на подконтрольные субъекты.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 xml:space="preserve">Методика оценки эффективности Программы направлена на предупреждение нарушений обязательных требований, соблюдение которых оценивается </w:t>
      </w:r>
      <w:r w:rsidR="00472CE8">
        <w:rPr>
          <w:rFonts w:ascii="Times New Roman" w:eastAsia="Times New Roman" w:hAnsi="Times New Roman" w:cs="Times New Roman"/>
          <w:sz w:val="24"/>
          <w:szCs w:val="24"/>
        </w:rPr>
        <w:t>Инспекцией</w:t>
      </w:r>
      <w:bookmarkStart w:id="0" w:name="_GoBack"/>
      <w:bookmarkEnd w:id="0"/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контрольно-надзорных мероприятий в 2019 году.</w:t>
      </w:r>
    </w:p>
    <w:p w:rsidR="00910594" w:rsidRDefault="00910594"/>
    <w:sectPr w:rsidR="0091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5E"/>
    <w:rsid w:val="000B2086"/>
    <w:rsid w:val="001A109F"/>
    <w:rsid w:val="00472CE8"/>
    <w:rsid w:val="00567404"/>
    <w:rsid w:val="00607C5E"/>
    <w:rsid w:val="00650A3C"/>
    <w:rsid w:val="00910594"/>
    <w:rsid w:val="00B00716"/>
    <w:rsid w:val="00F5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7C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07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07C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7C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07C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07C5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6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07C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2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7C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07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07C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7C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07C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07C5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6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07C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2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http://docs.cntd.ru/document/90180766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yperlink" Target="http://docs.cntd.ru/document/90180766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80766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52050506" TargetMode="Externa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hyperlink" Target="http://docs.cntd.ru/document/902135756" TargetMode="External"/><Relationship Id="rId15" Type="http://schemas.openxmlformats.org/officeDocument/2006/relationships/hyperlink" Target="http://docs.cntd.ru/document/901807667" TargetMode="External"/><Relationship Id="rId10" Type="http://schemas.openxmlformats.org/officeDocument/2006/relationships/hyperlink" Target="http://docs.cntd.ru/document/90196721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67210" TargetMode="External"/><Relationship Id="rId14" Type="http://schemas.openxmlformats.org/officeDocument/2006/relationships/hyperlink" Target="http://docs.cntd.ru/document/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 Александр Александрович</dc:creator>
  <cp:lastModifiedBy>Фомичев Александр Александрович</cp:lastModifiedBy>
  <cp:revision>1</cp:revision>
  <dcterms:created xsi:type="dcterms:W3CDTF">2019-09-02T07:37:00Z</dcterms:created>
  <dcterms:modified xsi:type="dcterms:W3CDTF">2019-09-02T09:10:00Z</dcterms:modified>
</cp:coreProperties>
</file>